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17" w:rsidRDefault="006337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LATIHAN </w:t>
      </w:r>
    </w:p>
    <w:p w:rsidR="00347917" w:rsidRDefault="003479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AUDIT INVESTASI SEKURITAS</w:t>
      </w:r>
      <w:proofErr w:type="gramStart"/>
      <w:r>
        <w:rPr>
          <w:rFonts w:ascii="Arial" w:hAnsi="Arial" w:cs="Arial"/>
          <w:b/>
          <w:bCs/>
        </w:rPr>
        <w:t>,  AUDIT</w:t>
      </w:r>
      <w:proofErr w:type="gramEnd"/>
      <w:r>
        <w:rPr>
          <w:rFonts w:ascii="Arial" w:hAnsi="Arial" w:cs="Arial"/>
          <w:b/>
          <w:bCs/>
        </w:rPr>
        <w:t xml:space="preserve"> SALDO </w:t>
      </w:r>
      <w:r w:rsidR="00E76725">
        <w:rPr>
          <w:rFonts w:ascii="Arial" w:hAnsi="Arial" w:cs="Arial"/>
          <w:b/>
          <w:bCs/>
        </w:rPr>
        <w:t>KAS</w:t>
      </w:r>
    </w:p>
    <w:p w:rsidR="006337F4" w:rsidRDefault="003479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DAN </w:t>
      </w:r>
      <w:r w:rsidR="00E76725">
        <w:rPr>
          <w:rFonts w:ascii="Arial" w:hAnsi="Arial" w:cs="Arial"/>
          <w:b/>
          <w:bCs/>
        </w:rPr>
        <w:t xml:space="preserve">AUDIT </w:t>
      </w:r>
      <w:r>
        <w:rPr>
          <w:rFonts w:ascii="Arial" w:hAnsi="Arial" w:cs="Arial"/>
          <w:b/>
          <w:bCs/>
        </w:rPr>
        <w:t>PERISTIWA KEMUDIAN</w:t>
      </w:r>
    </w:p>
    <w:p w:rsidR="006337F4" w:rsidRPr="00347917" w:rsidRDefault="006337F4">
      <w:pPr>
        <w:jc w:val="both"/>
        <w:rPr>
          <w:rFonts w:ascii="Arial" w:hAnsi="Arial" w:cs="Arial"/>
          <w:b/>
          <w:bCs/>
        </w:rPr>
      </w:pPr>
    </w:p>
    <w:p w:rsidR="006337F4" w:rsidRDefault="00347917" w:rsidP="00347917">
      <w:pPr>
        <w:numPr>
          <w:ilvl w:val="0"/>
          <w:numId w:val="9"/>
        </w:numPr>
        <w:ind w:left="630" w:hanging="63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</w:t>
      </w:r>
      <w:r w:rsidRPr="00347917">
        <w:rPr>
          <w:rFonts w:ascii="Arial" w:hAnsi="Arial" w:cs="Arial"/>
        </w:rPr>
        <w:t>elaskan</w:t>
      </w:r>
      <w:proofErr w:type="spellEnd"/>
      <w:r w:rsidRPr="00347917">
        <w:rPr>
          <w:rFonts w:ascii="Arial" w:hAnsi="Arial" w:cs="Arial"/>
        </w:rPr>
        <w:t xml:space="preserve"> </w:t>
      </w:r>
      <w:proofErr w:type="spellStart"/>
      <w:r w:rsidRPr="00347917">
        <w:rPr>
          <w:rFonts w:ascii="Arial" w:hAnsi="Arial" w:cs="Arial"/>
        </w:rPr>
        <w:t>hal-hal</w:t>
      </w:r>
      <w:proofErr w:type="spellEnd"/>
      <w:r w:rsidRPr="00347917">
        <w:rPr>
          <w:rFonts w:ascii="Arial" w:hAnsi="Arial" w:cs="Arial"/>
        </w:rPr>
        <w:t xml:space="preserve"> yang </w:t>
      </w:r>
      <w:proofErr w:type="spellStart"/>
      <w:r w:rsidRPr="00347917">
        <w:rPr>
          <w:rFonts w:ascii="Arial" w:hAnsi="Arial" w:cs="Arial"/>
        </w:rPr>
        <w:t>harus</w:t>
      </w:r>
      <w:proofErr w:type="spellEnd"/>
      <w:r w:rsidRPr="00347917">
        <w:rPr>
          <w:rFonts w:ascii="Arial" w:hAnsi="Arial" w:cs="Arial"/>
        </w:rPr>
        <w:t xml:space="preserve"> </w:t>
      </w:r>
      <w:proofErr w:type="spellStart"/>
      <w:r w:rsidRPr="00347917">
        <w:rPr>
          <w:rFonts w:ascii="Arial" w:hAnsi="Arial" w:cs="Arial"/>
        </w:rPr>
        <w:t>Anda</w:t>
      </w:r>
      <w:proofErr w:type="spellEnd"/>
      <w:r w:rsidRPr="00347917">
        <w:rPr>
          <w:rFonts w:ascii="Arial" w:hAnsi="Arial" w:cs="Arial"/>
        </w:rPr>
        <w:t xml:space="preserve"> </w:t>
      </w:r>
      <w:proofErr w:type="spellStart"/>
      <w:r w:rsidRPr="00347917">
        <w:rPr>
          <w:rFonts w:ascii="Arial" w:hAnsi="Arial" w:cs="Arial"/>
        </w:rPr>
        <w:t>perhatikan</w:t>
      </w:r>
      <w:proofErr w:type="spellEnd"/>
      <w:r w:rsidRPr="00347917">
        <w:rPr>
          <w:rFonts w:ascii="Arial" w:hAnsi="Arial" w:cs="Arial"/>
        </w:rPr>
        <w:t xml:space="preserve"> </w:t>
      </w:r>
      <w:proofErr w:type="spellStart"/>
      <w:r w:rsidRPr="00347917">
        <w:rPr>
          <w:rFonts w:ascii="Arial" w:hAnsi="Arial" w:cs="Arial"/>
        </w:rPr>
        <w:t>dalam</w:t>
      </w:r>
      <w:proofErr w:type="spellEnd"/>
      <w:r w:rsidRPr="00347917">
        <w:rPr>
          <w:rFonts w:ascii="Arial" w:hAnsi="Arial" w:cs="Arial"/>
        </w:rPr>
        <w:t xml:space="preserve"> audit </w:t>
      </w:r>
      <w:proofErr w:type="spellStart"/>
      <w:r w:rsidRPr="00347917">
        <w:rPr>
          <w:rFonts w:ascii="Arial" w:hAnsi="Arial" w:cs="Arial"/>
        </w:rPr>
        <w:t>investasi</w:t>
      </w:r>
      <w:proofErr w:type="spellEnd"/>
      <w:r w:rsidRPr="00347917">
        <w:rPr>
          <w:rFonts w:ascii="Arial" w:hAnsi="Arial" w:cs="Arial"/>
        </w:rPr>
        <w:t xml:space="preserve"> </w:t>
      </w:r>
      <w:proofErr w:type="spellStart"/>
      <w:r w:rsidRPr="00347917">
        <w:rPr>
          <w:rFonts w:ascii="Arial" w:hAnsi="Arial" w:cs="Arial"/>
        </w:rPr>
        <w:t>sementara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</w:t>
      </w:r>
    </w:p>
    <w:p w:rsidR="00347917" w:rsidRDefault="00347917" w:rsidP="00347917">
      <w:pPr>
        <w:numPr>
          <w:ilvl w:val="1"/>
          <w:numId w:val="9"/>
        </w:numPr>
        <w:ind w:left="1260" w:hanging="63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Klasifikasi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investasi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sementara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apa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>?</w:t>
      </w:r>
    </w:p>
    <w:p w:rsidR="00347917" w:rsidRDefault="00347917" w:rsidP="00347917">
      <w:pPr>
        <w:numPr>
          <w:ilvl w:val="1"/>
          <w:numId w:val="9"/>
        </w:numPr>
        <w:ind w:left="1260" w:hanging="63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investasi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sementara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apa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>?</w:t>
      </w:r>
    </w:p>
    <w:p w:rsidR="00347917" w:rsidRDefault="00347917" w:rsidP="00347917">
      <w:pPr>
        <w:numPr>
          <w:ilvl w:val="1"/>
          <w:numId w:val="9"/>
        </w:numPr>
        <w:ind w:left="1260" w:hanging="63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Penjualan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investasi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sementara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cara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mengukur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rugi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penjualan</w:t>
      </w:r>
      <w:proofErr w:type="spellEnd"/>
      <w:r>
        <w:rPr>
          <w:rFonts w:ascii="Arial" w:hAnsi="Arial" w:cs="Arial"/>
        </w:rPr>
        <w:t>?</w:t>
      </w:r>
    </w:p>
    <w:p w:rsidR="00347917" w:rsidRDefault="00347917" w:rsidP="00347917">
      <w:pPr>
        <w:numPr>
          <w:ilvl w:val="1"/>
          <w:numId w:val="9"/>
        </w:numPr>
        <w:ind w:left="126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Kos </w:t>
      </w:r>
      <w:proofErr w:type="spellStart"/>
      <w:r>
        <w:rPr>
          <w:rFonts w:ascii="Arial" w:hAnsi="Arial" w:cs="Arial"/>
        </w:rPr>
        <w:t>investasi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prinsip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pengakuan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kos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investasi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obligasi</w:t>
      </w:r>
      <w:proofErr w:type="spellEnd"/>
      <w:r>
        <w:rPr>
          <w:rFonts w:ascii="Arial" w:hAnsi="Arial" w:cs="Arial"/>
        </w:rPr>
        <w:t>?</w:t>
      </w:r>
    </w:p>
    <w:p w:rsidR="00347917" w:rsidRDefault="00347917" w:rsidP="00347917">
      <w:pPr>
        <w:numPr>
          <w:ilvl w:val="0"/>
          <w:numId w:val="9"/>
        </w:numPr>
        <w:ind w:left="630" w:hanging="63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Jelaskan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audit </w:t>
      </w:r>
      <w:proofErr w:type="spellStart"/>
      <w:r>
        <w:rPr>
          <w:rFonts w:ascii="Arial" w:hAnsi="Arial" w:cs="Arial"/>
        </w:rPr>
        <w:t>investasi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saham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investasi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obligasi</w:t>
      </w:r>
      <w:proofErr w:type="spellEnd"/>
      <w:r>
        <w:rPr>
          <w:rFonts w:ascii="Arial" w:hAnsi="Arial" w:cs="Arial"/>
        </w:rPr>
        <w:t>.</w:t>
      </w:r>
    </w:p>
    <w:p w:rsidR="00347917" w:rsidRDefault="00347917" w:rsidP="00347917">
      <w:pPr>
        <w:numPr>
          <w:ilvl w:val="0"/>
          <w:numId w:val="9"/>
        </w:numPr>
        <w:ind w:left="630" w:hanging="63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Jelaskan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pengertian</w:t>
      </w:r>
      <w:proofErr w:type="spellEnd"/>
      <w:r>
        <w:rPr>
          <w:rFonts w:ascii="Arial" w:hAnsi="Arial" w:cs="Arial"/>
        </w:rPr>
        <w:t xml:space="preserve"> kiting, </w:t>
      </w:r>
      <w:proofErr w:type="spellStart"/>
      <w:r>
        <w:rPr>
          <w:rFonts w:ascii="Arial" w:hAnsi="Arial" w:cs="Arial"/>
        </w:rPr>
        <w:t>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auditnya</w:t>
      </w:r>
      <w:proofErr w:type="spellEnd"/>
      <w:r>
        <w:rPr>
          <w:rFonts w:ascii="Arial" w:hAnsi="Arial" w:cs="Arial"/>
        </w:rPr>
        <w:t>?</w:t>
      </w:r>
    </w:p>
    <w:p w:rsidR="00347917" w:rsidRDefault="00347917" w:rsidP="00347917">
      <w:pPr>
        <w:numPr>
          <w:ilvl w:val="0"/>
          <w:numId w:val="9"/>
        </w:numPr>
        <w:ind w:left="630" w:hanging="63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Jelaskan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pengertian</w:t>
      </w:r>
      <w:proofErr w:type="spellEnd"/>
      <w:r>
        <w:rPr>
          <w:rFonts w:ascii="Arial" w:hAnsi="Arial" w:cs="Arial"/>
        </w:rPr>
        <w:t xml:space="preserve"> lapping, </w:t>
      </w:r>
      <w:proofErr w:type="spellStart"/>
      <w:r>
        <w:rPr>
          <w:rFonts w:ascii="Arial" w:hAnsi="Arial" w:cs="Arial"/>
        </w:rPr>
        <w:t>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auditnya</w:t>
      </w:r>
      <w:proofErr w:type="spellEnd"/>
      <w:r>
        <w:rPr>
          <w:rFonts w:ascii="Arial" w:hAnsi="Arial" w:cs="Arial"/>
        </w:rPr>
        <w:t>?</w:t>
      </w:r>
    </w:p>
    <w:p w:rsidR="00347917" w:rsidRDefault="00347917" w:rsidP="00347917">
      <w:pPr>
        <w:numPr>
          <w:ilvl w:val="0"/>
          <w:numId w:val="9"/>
        </w:numPr>
        <w:ind w:left="630" w:hanging="63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audit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kecil</w:t>
      </w:r>
      <w:proofErr w:type="spellEnd"/>
      <w:r>
        <w:rPr>
          <w:rFonts w:ascii="Arial" w:hAnsi="Arial" w:cs="Arial"/>
        </w:rPr>
        <w:t>?</w:t>
      </w:r>
    </w:p>
    <w:p w:rsidR="00347917" w:rsidRDefault="00347917" w:rsidP="00347917">
      <w:pPr>
        <w:numPr>
          <w:ilvl w:val="0"/>
          <w:numId w:val="9"/>
        </w:numPr>
        <w:ind w:left="630" w:hanging="63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audit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>?</w:t>
      </w:r>
    </w:p>
    <w:p w:rsidR="00347917" w:rsidRDefault="00347917" w:rsidP="00347917">
      <w:pPr>
        <w:numPr>
          <w:ilvl w:val="0"/>
          <w:numId w:val="9"/>
        </w:numPr>
        <w:ind w:left="630" w:hanging="63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audit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bank?</w:t>
      </w:r>
    </w:p>
    <w:p w:rsidR="00347917" w:rsidRDefault="00347917" w:rsidP="00347917">
      <w:pPr>
        <w:numPr>
          <w:ilvl w:val="0"/>
          <w:numId w:val="9"/>
        </w:numPr>
        <w:ind w:left="630" w:hanging="63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Jelaskan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perbedaan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rekonsiliasi</w:t>
      </w:r>
      <w:proofErr w:type="spellEnd"/>
      <w:r>
        <w:rPr>
          <w:rFonts w:ascii="Arial" w:hAnsi="Arial" w:cs="Arial"/>
        </w:rPr>
        <w:t xml:space="preserve"> bank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proof of cash.</w:t>
      </w:r>
    </w:p>
    <w:p w:rsidR="00347917" w:rsidRDefault="00347917" w:rsidP="00347917">
      <w:pPr>
        <w:numPr>
          <w:ilvl w:val="0"/>
          <w:numId w:val="9"/>
        </w:numPr>
        <w:ind w:left="630" w:hanging="63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Jelaskan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pengertian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peristiwa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kemudian</w:t>
      </w:r>
      <w:proofErr w:type="spellEnd"/>
      <w:r>
        <w:rPr>
          <w:rFonts w:ascii="Arial" w:hAnsi="Arial" w:cs="Arial"/>
        </w:rPr>
        <w:t>.</w:t>
      </w:r>
    </w:p>
    <w:p w:rsidR="00347917" w:rsidRDefault="00347917" w:rsidP="00347917">
      <w:pPr>
        <w:numPr>
          <w:ilvl w:val="0"/>
          <w:numId w:val="9"/>
        </w:numPr>
        <w:ind w:left="630" w:hanging="63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Jelaskan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perbedaan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subsequent events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subsequent events period.</w:t>
      </w:r>
    </w:p>
    <w:p w:rsidR="00347917" w:rsidRDefault="00347917" w:rsidP="00347917">
      <w:pPr>
        <w:numPr>
          <w:ilvl w:val="0"/>
          <w:numId w:val="9"/>
        </w:numPr>
        <w:ind w:left="630" w:hanging="63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Sebutkan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jelaskan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peristiwa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kemudian</w:t>
      </w:r>
      <w:proofErr w:type="spellEnd"/>
      <w:r>
        <w:rPr>
          <w:rFonts w:ascii="Arial" w:hAnsi="Arial" w:cs="Arial"/>
        </w:rPr>
        <w:t>.</w:t>
      </w:r>
    </w:p>
    <w:p w:rsidR="00347917" w:rsidRDefault="00347917" w:rsidP="00347917">
      <w:pPr>
        <w:numPr>
          <w:ilvl w:val="0"/>
          <w:numId w:val="9"/>
        </w:numPr>
        <w:ind w:left="630" w:hanging="63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audit </w:t>
      </w:r>
      <w:proofErr w:type="spellStart"/>
      <w:r>
        <w:rPr>
          <w:rFonts w:ascii="Arial" w:hAnsi="Arial" w:cs="Arial"/>
        </w:rPr>
        <w:t>peristiwa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kemudian</w:t>
      </w:r>
      <w:proofErr w:type="spellEnd"/>
      <w:r>
        <w:rPr>
          <w:rFonts w:ascii="Arial" w:hAnsi="Arial" w:cs="Arial"/>
        </w:rPr>
        <w:t>.</w:t>
      </w:r>
    </w:p>
    <w:p w:rsidR="00347917" w:rsidRDefault="00347917" w:rsidP="00347917">
      <w:pPr>
        <w:numPr>
          <w:ilvl w:val="0"/>
          <w:numId w:val="9"/>
        </w:numPr>
        <w:ind w:left="630" w:hanging="63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Apa</w:t>
      </w:r>
      <w:proofErr w:type="spellEnd"/>
      <w:proofErr w:type="gram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dimaksud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membuatnya</w:t>
      </w:r>
      <w:proofErr w:type="spellEnd"/>
      <w:r>
        <w:rPr>
          <w:rFonts w:ascii="Arial" w:hAnsi="Arial" w:cs="Arial"/>
        </w:rPr>
        <w:t>.</w:t>
      </w:r>
    </w:p>
    <w:p w:rsidR="00347917" w:rsidRDefault="00E76725" w:rsidP="00347917">
      <w:pPr>
        <w:numPr>
          <w:ilvl w:val="0"/>
          <w:numId w:val="9"/>
        </w:numPr>
        <w:ind w:left="630" w:hanging="63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Jelaskan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pengertian</w:t>
      </w:r>
      <w:proofErr w:type="spellEnd"/>
      <w:r>
        <w:rPr>
          <w:rFonts w:ascii="Arial" w:hAnsi="Arial" w:cs="Arial"/>
        </w:rPr>
        <w:t xml:space="preserve"> LCA.</w:t>
      </w:r>
    </w:p>
    <w:p w:rsidR="00E76725" w:rsidRDefault="00E76725" w:rsidP="00347917">
      <w:pPr>
        <w:numPr>
          <w:ilvl w:val="0"/>
          <w:numId w:val="9"/>
        </w:numPr>
        <w:ind w:left="630" w:hanging="63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Jelaskan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perbedaan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representation letter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management letter.</w:t>
      </w:r>
    </w:p>
    <w:p w:rsidR="00E76725" w:rsidRDefault="00E76725" w:rsidP="00E76725">
      <w:pPr>
        <w:rPr>
          <w:rFonts w:ascii="Arial" w:hAnsi="Arial" w:cs="Arial"/>
        </w:rPr>
      </w:pPr>
    </w:p>
    <w:p w:rsidR="00E76725" w:rsidRPr="00347917" w:rsidRDefault="00E76725" w:rsidP="00E767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6337F4" w:rsidRDefault="00E76725">
      <w:pPr>
        <w:jc w:val="center"/>
        <w:rPr>
          <w:rFonts w:cs="Arial"/>
          <w:b/>
          <w:bCs/>
          <w:sz w:val="22"/>
        </w:rPr>
      </w:pPr>
      <w:r>
        <w:rPr>
          <w:rFonts w:ascii="Arial" w:hAnsi="Arial" w:cs="Arial"/>
        </w:rPr>
        <w:t xml:space="preserve"> </w:t>
      </w:r>
      <w:r w:rsidR="006337F4" w:rsidRPr="00347917">
        <w:rPr>
          <w:rFonts w:ascii="Arial" w:hAnsi="Arial" w:cs="Arial"/>
        </w:rPr>
        <w:br w:type="page"/>
      </w:r>
      <w:r w:rsidR="006337F4">
        <w:rPr>
          <w:rFonts w:cs="Arial"/>
          <w:b/>
          <w:bCs/>
          <w:sz w:val="22"/>
        </w:rPr>
        <w:lastRenderedPageBreak/>
        <w:t>AUDITING LANJUTAN</w:t>
      </w:r>
    </w:p>
    <w:p w:rsidR="006337F4" w:rsidRDefault="006337F4">
      <w:pPr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LATIHAN SIKLUS PENDANAAN</w:t>
      </w:r>
    </w:p>
    <w:p w:rsidR="006337F4" w:rsidRDefault="006337F4">
      <w:pPr>
        <w:jc w:val="both"/>
        <w:rPr>
          <w:rFonts w:cs="Arial"/>
          <w:b/>
          <w:bCs/>
          <w:sz w:val="22"/>
        </w:rPr>
      </w:pPr>
    </w:p>
    <w:p w:rsidR="006337F4" w:rsidRDefault="006337F4">
      <w:pPr>
        <w:jc w:val="both"/>
        <w:rPr>
          <w:rFonts w:cs="Arial"/>
          <w:b/>
          <w:bCs/>
          <w:sz w:val="22"/>
        </w:rPr>
      </w:pPr>
      <w:proofErr w:type="spellStart"/>
      <w:r>
        <w:rPr>
          <w:rFonts w:cs="Arial"/>
          <w:b/>
          <w:bCs/>
          <w:sz w:val="22"/>
        </w:rPr>
        <w:t>Ketentuan</w:t>
      </w:r>
      <w:proofErr w:type="spellEnd"/>
      <w:r>
        <w:rPr>
          <w:rFonts w:cs="Arial"/>
          <w:b/>
          <w:bCs/>
          <w:sz w:val="22"/>
        </w:rPr>
        <w:t xml:space="preserve"> </w:t>
      </w:r>
      <w:proofErr w:type="spellStart"/>
      <w:r>
        <w:rPr>
          <w:rFonts w:cs="Arial"/>
          <w:b/>
          <w:bCs/>
          <w:sz w:val="22"/>
        </w:rPr>
        <w:t>pengerjaan</w:t>
      </w:r>
      <w:proofErr w:type="spellEnd"/>
      <w:r>
        <w:rPr>
          <w:rFonts w:cs="Arial"/>
          <w:b/>
          <w:bCs/>
          <w:sz w:val="22"/>
        </w:rPr>
        <w:t>:</w:t>
      </w:r>
    </w:p>
    <w:p w:rsidR="006337F4" w:rsidRDefault="006337F4">
      <w:pPr>
        <w:jc w:val="both"/>
        <w:rPr>
          <w:rFonts w:cs="Arial"/>
          <w:b/>
          <w:bCs/>
          <w:sz w:val="22"/>
        </w:rPr>
      </w:pPr>
    </w:p>
    <w:p w:rsidR="006337F4" w:rsidRDefault="006337F4">
      <w:pPr>
        <w:numPr>
          <w:ilvl w:val="0"/>
          <w:numId w:val="5"/>
        </w:numPr>
        <w:rPr>
          <w:rFonts w:cs="Arial"/>
          <w:sz w:val="22"/>
        </w:rPr>
      </w:pPr>
      <w:proofErr w:type="spellStart"/>
      <w:r>
        <w:rPr>
          <w:rFonts w:cs="Arial"/>
          <w:sz w:val="22"/>
        </w:rPr>
        <w:t>Jawaban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harus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ringkas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sesuai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dengan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pertanyaan</w:t>
      </w:r>
      <w:proofErr w:type="spellEnd"/>
      <w:r>
        <w:rPr>
          <w:rFonts w:cs="Arial"/>
          <w:sz w:val="22"/>
        </w:rPr>
        <w:t>.</w:t>
      </w:r>
    </w:p>
    <w:p w:rsidR="006337F4" w:rsidRDefault="006337F4">
      <w:pPr>
        <w:numPr>
          <w:ilvl w:val="0"/>
          <w:numId w:val="5"/>
        </w:numPr>
        <w:rPr>
          <w:rFonts w:cs="Arial"/>
          <w:sz w:val="22"/>
        </w:rPr>
      </w:pPr>
      <w:proofErr w:type="spellStart"/>
      <w:r>
        <w:rPr>
          <w:rFonts w:cs="Arial"/>
          <w:sz w:val="22"/>
        </w:rPr>
        <w:t>Jawaban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harus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ditulis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dengan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rapih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mudah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dibaca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dengan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memperharikan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batas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kiri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kanan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atas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dan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bawah</w:t>
      </w:r>
      <w:proofErr w:type="spellEnd"/>
      <w:r>
        <w:rPr>
          <w:rFonts w:cs="Arial"/>
          <w:sz w:val="22"/>
        </w:rPr>
        <w:t xml:space="preserve">. Batas </w:t>
      </w:r>
      <w:proofErr w:type="spellStart"/>
      <w:r>
        <w:rPr>
          <w:rFonts w:cs="Arial"/>
          <w:sz w:val="22"/>
        </w:rPr>
        <w:t>kiri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kurang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lebih</w:t>
      </w:r>
      <w:proofErr w:type="spellEnd"/>
      <w:r>
        <w:rPr>
          <w:rFonts w:cs="Arial"/>
          <w:sz w:val="22"/>
        </w:rPr>
        <w:t xml:space="preserve"> 2 cm </w:t>
      </w:r>
      <w:proofErr w:type="spellStart"/>
      <w:r>
        <w:rPr>
          <w:rFonts w:cs="Arial"/>
          <w:sz w:val="22"/>
        </w:rPr>
        <w:t>dan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batas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kanan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kurang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lebih</w:t>
      </w:r>
      <w:proofErr w:type="spellEnd"/>
      <w:r>
        <w:rPr>
          <w:rFonts w:cs="Arial"/>
          <w:sz w:val="22"/>
        </w:rPr>
        <w:t xml:space="preserve"> 1.5 cm.</w:t>
      </w:r>
    </w:p>
    <w:p w:rsidR="006337F4" w:rsidRDefault="006337F4">
      <w:pPr>
        <w:numPr>
          <w:ilvl w:val="0"/>
          <w:numId w:val="5"/>
        </w:numPr>
        <w:rPr>
          <w:rFonts w:cs="Arial"/>
          <w:sz w:val="22"/>
        </w:rPr>
      </w:pPr>
      <w:proofErr w:type="spellStart"/>
      <w:r>
        <w:rPr>
          <w:rFonts w:cs="Arial"/>
          <w:sz w:val="22"/>
        </w:rPr>
        <w:t>Kerapihan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kejelasan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jawaban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sangat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mempengaruhi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penilaian</w:t>
      </w:r>
      <w:proofErr w:type="spellEnd"/>
      <w:r>
        <w:rPr>
          <w:rFonts w:cs="Arial"/>
          <w:sz w:val="22"/>
        </w:rPr>
        <w:t>.</w:t>
      </w:r>
    </w:p>
    <w:p w:rsidR="006337F4" w:rsidRDefault="006337F4">
      <w:pPr>
        <w:rPr>
          <w:rFonts w:cs="Arial"/>
          <w:sz w:val="22"/>
        </w:rPr>
      </w:pPr>
    </w:p>
    <w:p w:rsidR="006337F4" w:rsidRDefault="006337F4">
      <w:pPr>
        <w:rPr>
          <w:rFonts w:cs="Arial"/>
          <w:b/>
          <w:bCs/>
          <w:sz w:val="22"/>
        </w:rPr>
      </w:pPr>
      <w:proofErr w:type="spellStart"/>
      <w:r>
        <w:rPr>
          <w:rFonts w:cs="Arial"/>
          <w:b/>
          <w:bCs/>
          <w:sz w:val="22"/>
        </w:rPr>
        <w:t>Materi</w:t>
      </w:r>
      <w:proofErr w:type="spellEnd"/>
      <w:r>
        <w:rPr>
          <w:rFonts w:cs="Arial"/>
          <w:b/>
          <w:bCs/>
          <w:sz w:val="22"/>
        </w:rPr>
        <w:t xml:space="preserve"> </w:t>
      </w:r>
      <w:proofErr w:type="spellStart"/>
      <w:r>
        <w:rPr>
          <w:rFonts w:cs="Arial"/>
          <w:b/>
          <w:bCs/>
          <w:sz w:val="22"/>
        </w:rPr>
        <w:t>latihan</w:t>
      </w:r>
      <w:proofErr w:type="spellEnd"/>
      <w:r>
        <w:rPr>
          <w:rFonts w:cs="Arial"/>
          <w:b/>
          <w:bCs/>
          <w:sz w:val="22"/>
        </w:rPr>
        <w:t>:</w:t>
      </w:r>
    </w:p>
    <w:p w:rsidR="006337F4" w:rsidRDefault="006337F4">
      <w:pPr>
        <w:rPr>
          <w:rFonts w:cs="Arial"/>
          <w:b/>
          <w:bCs/>
          <w:sz w:val="22"/>
        </w:rPr>
      </w:pPr>
    </w:p>
    <w:p w:rsidR="006337F4" w:rsidRDefault="006337F4">
      <w:pPr>
        <w:numPr>
          <w:ilvl w:val="0"/>
          <w:numId w:val="6"/>
        </w:numPr>
        <w:rPr>
          <w:rFonts w:cs="Arial"/>
          <w:sz w:val="22"/>
        </w:rPr>
      </w:pPr>
      <w:proofErr w:type="spellStart"/>
      <w:r>
        <w:rPr>
          <w:rFonts w:cs="Arial"/>
          <w:sz w:val="22"/>
        </w:rPr>
        <w:t>Sebutkan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transaksi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saldo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rekening</w:t>
      </w:r>
      <w:proofErr w:type="spellEnd"/>
      <w:r>
        <w:rPr>
          <w:rFonts w:cs="Arial"/>
          <w:sz w:val="22"/>
        </w:rPr>
        <w:t xml:space="preserve"> yang </w:t>
      </w:r>
      <w:proofErr w:type="spellStart"/>
      <w:proofErr w:type="gramStart"/>
      <w:r>
        <w:rPr>
          <w:rFonts w:cs="Arial"/>
          <w:sz w:val="22"/>
        </w:rPr>
        <w:t>akan</w:t>
      </w:r>
      <w:proofErr w:type="spellEnd"/>
      <w:proofErr w:type="gram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menjadi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objek</w:t>
      </w:r>
      <w:proofErr w:type="spellEnd"/>
      <w:r>
        <w:rPr>
          <w:rFonts w:cs="Arial"/>
          <w:sz w:val="22"/>
        </w:rPr>
        <w:t xml:space="preserve"> audit </w:t>
      </w:r>
      <w:proofErr w:type="spellStart"/>
      <w:r>
        <w:rPr>
          <w:rFonts w:cs="Arial"/>
          <w:sz w:val="22"/>
        </w:rPr>
        <w:t>siklus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pendanaan</w:t>
      </w:r>
      <w:proofErr w:type="spellEnd"/>
      <w:r>
        <w:rPr>
          <w:rFonts w:cs="Arial"/>
          <w:sz w:val="22"/>
        </w:rPr>
        <w:t>.</w:t>
      </w:r>
    </w:p>
    <w:p w:rsidR="006337F4" w:rsidRDefault="006337F4">
      <w:pPr>
        <w:numPr>
          <w:ilvl w:val="0"/>
          <w:numId w:val="6"/>
        </w:numPr>
        <w:rPr>
          <w:rFonts w:cs="Arial"/>
          <w:sz w:val="22"/>
        </w:rPr>
      </w:pPr>
      <w:proofErr w:type="spellStart"/>
      <w:r>
        <w:rPr>
          <w:rFonts w:cs="Arial"/>
          <w:sz w:val="22"/>
        </w:rPr>
        <w:t>Sebutkan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dokumen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transaksi</w:t>
      </w:r>
      <w:proofErr w:type="spellEnd"/>
      <w:r>
        <w:rPr>
          <w:rFonts w:cs="Arial"/>
          <w:sz w:val="22"/>
        </w:rPr>
        <w:t xml:space="preserve"> yang </w:t>
      </w:r>
      <w:proofErr w:type="spellStart"/>
      <w:r>
        <w:rPr>
          <w:rFonts w:cs="Arial"/>
          <w:sz w:val="22"/>
        </w:rPr>
        <w:t>umum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digunakan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dalam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siklus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pendanaan</w:t>
      </w:r>
      <w:proofErr w:type="spellEnd"/>
      <w:r>
        <w:rPr>
          <w:rFonts w:cs="Arial"/>
          <w:sz w:val="22"/>
        </w:rPr>
        <w:t>.</w:t>
      </w:r>
    </w:p>
    <w:p w:rsidR="006337F4" w:rsidRDefault="006337F4">
      <w:pPr>
        <w:numPr>
          <w:ilvl w:val="0"/>
          <w:numId w:val="6"/>
        </w:numPr>
        <w:rPr>
          <w:rFonts w:cs="Arial"/>
          <w:sz w:val="22"/>
        </w:rPr>
      </w:pPr>
      <w:proofErr w:type="spellStart"/>
      <w:r>
        <w:rPr>
          <w:rFonts w:cs="Arial"/>
          <w:sz w:val="22"/>
        </w:rPr>
        <w:t>Saudara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mengaudit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utang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jangka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panjang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dan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dalam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neraca</w:t>
      </w:r>
      <w:proofErr w:type="spellEnd"/>
      <w:r>
        <w:rPr>
          <w:rFonts w:cs="Arial"/>
          <w:sz w:val="22"/>
        </w:rPr>
        <w:t xml:space="preserve"> per 31 </w:t>
      </w:r>
      <w:proofErr w:type="spellStart"/>
      <w:r>
        <w:rPr>
          <w:rFonts w:cs="Arial"/>
          <w:sz w:val="22"/>
        </w:rPr>
        <w:t>Desember</w:t>
      </w:r>
      <w:proofErr w:type="spellEnd"/>
      <w:r>
        <w:rPr>
          <w:rFonts w:cs="Arial"/>
          <w:sz w:val="22"/>
        </w:rPr>
        <w:t xml:space="preserve"> 2003 </w:t>
      </w:r>
      <w:proofErr w:type="spellStart"/>
      <w:r>
        <w:rPr>
          <w:rFonts w:cs="Arial"/>
          <w:sz w:val="22"/>
        </w:rPr>
        <w:t>terdapat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saldo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utang</w:t>
      </w:r>
      <w:proofErr w:type="spellEnd"/>
      <w:r>
        <w:rPr>
          <w:rFonts w:cs="Arial"/>
          <w:sz w:val="22"/>
        </w:rPr>
        <w:t xml:space="preserve"> bank Rp1.000.000.000</w:t>
      </w:r>
      <w:proofErr w:type="gramStart"/>
      <w:r>
        <w:rPr>
          <w:rFonts w:cs="Arial"/>
          <w:sz w:val="22"/>
        </w:rPr>
        <w:t>,00</w:t>
      </w:r>
      <w:proofErr w:type="gramEnd"/>
      <w:r>
        <w:rPr>
          <w:rFonts w:cs="Arial"/>
          <w:sz w:val="22"/>
        </w:rPr>
        <w:t xml:space="preserve">. Dari </w:t>
      </w:r>
      <w:proofErr w:type="spellStart"/>
      <w:r>
        <w:rPr>
          <w:rFonts w:cs="Arial"/>
          <w:sz w:val="22"/>
        </w:rPr>
        <w:t>hasil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evaluasi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dokumen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pendukung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diperoleh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informasi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sebagai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berikut</w:t>
      </w:r>
      <w:proofErr w:type="spellEnd"/>
      <w:r>
        <w:rPr>
          <w:rFonts w:cs="Arial"/>
          <w:sz w:val="22"/>
        </w:rPr>
        <w:t>:</w:t>
      </w:r>
    </w:p>
    <w:p w:rsidR="006337F4" w:rsidRDefault="006337F4">
      <w:pPr>
        <w:numPr>
          <w:ilvl w:val="1"/>
          <w:numId w:val="6"/>
        </w:numPr>
        <w:tabs>
          <w:tab w:val="clear" w:pos="1440"/>
          <w:tab w:val="left" w:pos="1080"/>
        </w:tabs>
        <w:ind w:left="1080" w:hanging="540"/>
        <w:rPr>
          <w:rFonts w:cs="Arial"/>
          <w:sz w:val="22"/>
        </w:rPr>
      </w:pPr>
      <w:proofErr w:type="spellStart"/>
      <w:r>
        <w:rPr>
          <w:rFonts w:cs="Arial"/>
          <w:sz w:val="22"/>
        </w:rPr>
        <w:t>Utang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digunakan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untuk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mengganti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mesin</w:t>
      </w:r>
      <w:proofErr w:type="spellEnd"/>
      <w:r>
        <w:rPr>
          <w:rFonts w:cs="Arial"/>
          <w:sz w:val="22"/>
        </w:rPr>
        <w:t xml:space="preserve"> lama yang </w:t>
      </w:r>
      <w:proofErr w:type="spellStart"/>
      <w:r>
        <w:rPr>
          <w:rFonts w:cs="Arial"/>
          <w:sz w:val="22"/>
        </w:rPr>
        <w:t>sudah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usang</w:t>
      </w:r>
      <w:proofErr w:type="spellEnd"/>
      <w:r>
        <w:rPr>
          <w:rFonts w:cs="Arial"/>
          <w:sz w:val="22"/>
        </w:rPr>
        <w:t>.</w:t>
      </w:r>
    </w:p>
    <w:p w:rsidR="006337F4" w:rsidRDefault="006337F4">
      <w:pPr>
        <w:numPr>
          <w:ilvl w:val="1"/>
          <w:numId w:val="6"/>
        </w:numPr>
        <w:tabs>
          <w:tab w:val="clear" w:pos="1440"/>
          <w:tab w:val="left" w:pos="1080"/>
        </w:tabs>
        <w:ind w:left="1080" w:hanging="540"/>
        <w:rPr>
          <w:rFonts w:cs="Arial"/>
          <w:sz w:val="22"/>
        </w:rPr>
      </w:pPr>
      <w:proofErr w:type="spellStart"/>
      <w:r>
        <w:rPr>
          <w:rFonts w:cs="Arial"/>
          <w:sz w:val="22"/>
        </w:rPr>
        <w:t>Utang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telah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disetujui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oleh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manajemen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diotorisasi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oleh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komisaris</w:t>
      </w:r>
      <w:proofErr w:type="spellEnd"/>
      <w:r>
        <w:rPr>
          <w:rFonts w:cs="Arial"/>
          <w:sz w:val="22"/>
        </w:rPr>
        <w:t>.</w:t>
      </w:r>
    </w:p>
    <w:p w:rsidR="006337F4" w:rsidRDefault="006337F4">
      <w:pPr>
        <w:numPr>
          <w:ilvl w:val="1"/>
          <w:numId w:val="6"/>
        </w:numPr>
        <w:tabs>
          <w:tab w:val="clear" w:pos="1440"/>
          <w:tab w:val="left" w:pos="1080"/>
        </w:tabs>
        <w:ind w:left="1080" w:hanging="540"/>
        <w:rPr>
          <w:rFonts w:cs="Arial"/>
          <w:sz w:val="22"/>
        </w:rPr>
      </w:pPr>
      <w:proofErr w:type="spellStart"/>
      <w:r>
        <w:rPr>
          <w:rFonts w:cs="Arial"/>
          <w:sz w:val="22"/>
        </w:rPr>
        <w:t>Utang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dijamin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dengan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gedung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pabrik</w:t>
      </w:r>
      <w:proofErr w:type="spellEnd"/>
      <w:r>
        <w:rPr>
          <w:rFonts w:cs="Arial"/>
          <w:sz w:val="22"/>
        </w:rPr>
        <w:t>.</w:t>
      </w:r>
    </w:p>
    <w:p w:rsidR="006337F4" w:rsidRDefault="006337F4">
      <w:pPr>
        <w:numPr>
          <w:ilvl w:val="1"/>
          <w:numId w:val="6"/>
        </w:numPr>
        <w:tabs>
          <w:tab w:val="clear" w:pos="1440"/>
          <w:tab w:val="left" w:pos="1080"/>
        </w:tabs>
        <w:ind w:left="1080" w:hanging="540"/>
        <w:rPr>
          <w:rFonts w:cs="Arial"/>
          <w:sz w:val="22"/>
        </w:rPr>
      </w:pPr>
      <w:proofErr w:type="spellStart"/>
      <w:r>
        <w:rPr>
          <w:rFonts w:cs="Arial"/>
          <w:sz w:val="22"/>
        </w:rPr>
        <w:t>Utang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berjangka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waktu</w:t>
      </w:r>
      <w:proofErr w:type="spellEnd"/>
      <w:r>
        <w:rPr>
          <w:rFonts w:cs="Arial"/>
          <w:sz w:val="22"/>
        </w:rPr>
        <w:t xml:space="preserve"> 10 </w:t>
      </w:r>
      <w:proofErr w:type="spellStart"/>
      <w:r>
        <w:rPr>
          <w:rFonts w:cs="Arial"/>
          <w:sz w:val="22"/>
        </w:rPr>
        <w:t>tahun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diangsur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setiap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enam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bulan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sekali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mulai</w:t>
      </w:r>
      <w:proofErr w:type="spellEnd"/>
      <w:r>
        <w:rPr>
          <w:rFonts w:cs="Arial"/>
          <w:sz w:val="22"/>
        </w:rPr>
        <w:t xml:space="preserve"> 1 </w:t>
      </w:r>
      <w:proofErr w:type="spellStart"/>
      <w:r>
        <w:rPr>
          <w:rFonts w:cs="Arial"/>
          <w:sz w:val="22"/>
        </w:rPr>
        <w:t>Agustus</w:t>
      </w:r>
      <w:proofErr w:type="spellEnd"/>
      <w:r>
        <w:rPr>
          <w:rFonts w:cs="Arial"/>
          <w:sz w:val="22"/>
        </w:rPr>
        <w:t xml:space="preserve"> 2003, </w:t>
      </w:r>
      <w:proofErr w:type="spellStart"/>
      <w:r>
        <w:rPr>
          <w:rFonts w:cs="Arial"/>
          <w:sz w:val="22"/>
        </w:rPr>
        <w:t>bunga</w:t>
      </w:r>
      <w:proofErr w:type="spellEnd"/>
      <w:r>
        <w:rPr>
          <w:rFonts w:cs="Arial"/>
          <w:sz w:val="22"/>
        </w:rPr>
        <w:t xml:space="preserve"> 15% </w:t>
      </w:r>
      <w:proofErr w:type="spellStart"/>
      <w:r>
        <w:rPr>
          <w:rFonts w:cs="Arial"/>
          <w:sz w:val="22"/>
        </w:rPr>
        <w:t>dihitung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dari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sisa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pinjaman</w:t>
      </w:r>
      <w:proofErr w:type="spellEnd"/>
      <w:r>
        <w:rPr>
          <w:rFonts w:cs="Arial"/>
          <w:sz w:val="22"/>
        </w:rPr>
        <w:t>.</w:t>
      </w:r>
    </w:p>
    <w:p w:rsidR="006337F4" w:rsidRDefault="006337F4">
      <w:pPr>
        <w:numPr>
          <w:ilvl w:val="1"/>
          <w:numId w:val="6"/>
        </w:numPr>
        <w:tabs>
          <w:tab w:val="clear" w:pos="1440"/>
          <w:tab w:val="left" w:pos="1080"/>
        </w:tabs>
        <w:ind w:left="1080" w:hanging="540"/>
        <w:rPr>
          <w:rFonts w:cs="Arial"/>
          <w:sz w:val="22"/>
        </w:rPr>
      </w:pPr>
      <w:proofErr w:type="spellStart"/>
      <w:r>
        <w:rPr>
          <w:rFonts w:cs="Arial"/>
          <w:sz w:val="22"/>
        </w:rPr>
        <w:t>Pada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tanggal</w:t>
      </w:r>
      <w:proofErr w:type="spellEnd"/>
      <w:r>
        <w:rPr>
          <w:rFonts w:cs="Arial"/>
          <w:sz w:val="22"/>
        </w:rPr>
        <w:t xml:space="preserve"> 31 </w:t>
      </w:r>
      <w:proofErr w:type="spellStart"/>
      <w:r>
        <w:rPr>
          <w:rFonts w:cs="Arial"/>
          <w:sz w:val="22"/>
        </w:rPr>
        <w:t>Desember</w:t>
      </w:r>
      <w:proofErr w:type="spellEnd"/>
      <w:r>
        <w:rPr>
          <w:rFonts w:cs="Arial"/>
          <w:sz w:val="22"/>
        </w:rPr>
        <w:t xml:space="preserve"> 2003 </w:t>
      </w:r>
      <w:proofErr w:type="spellStart"/>
      <w:r>
        <w:rPr>
          <w:rFonts w:cs="Arial"/>
          <w:sz w:val="22"/>
        </w:rPr>
        <w:t>belum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dilakukan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penyesuaian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untuk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beban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bunga</w:t>
      </w:r>
      <w:proofErr w:type="spellEnd"/>
      <w:r>
        <w:rPr>
          <w:rFonts w:cs="Arial"/>
          <w:sz w:val="22"/>
        </w:rPr>
        <w:t>.</w:t>
      </w:r>
    </w:p>
    <w:p w:rsidR="006337F4" w:rsidRDefault="006337F4">
      <w:pPr>
        <w:numPr>
          <w:ilvl w:val="1"/>
          <w:numId w:val="6"/>
        </w:numPr>
        <w:tabs>
          <w:tab w:val="clear" w:pos="1440"/>
          <w:tab w:val="left" w:pos="1080"/>
        </w:tabs>
        <w:ind w:left="1080" w:hanging="540"/>
        <w:rPr>
          <w:rFonts w:cs="Arial"/>
          <w:sz w:val="22"/>
        </w:rPr>
      </w:pPr>
      <w:proofErr w:type="spellStart"/>
      <w:r>
        <w:rPr>
          <w:rFonts w:cs="Arial"/>
          <w:sz w:val="22"/>
        </w:rPr>
        <w:t>Belum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ada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pengungkapan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atas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penjaminan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gedung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pabrik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untuk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utang</w:t>
      </w:r>
      <w:proofErr w:type="spellEnd"/>
      <w:r>
        <w:rPr>
          <w:rFonts w:cs="Arial"/>
          <w:sz w:val="22"/>
        </w:rPr>
        <w:t xml:space="preserve"> bank </w:t>
      </w:r>
      <w:proofErr w:type="spellStart"/>
      <w:r>
        <w:rPr>
          <w:rFonts w:cs="Arial"/>
          <w:sz w:val="22"/>
        </w:rPr>
        <w:t>jangka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panjang</w:t>
      </w:r>
      <w:proofErr w:type="spellEnd"/>
      <w:r>
        <w:rPr>
          <w:rFonts w:cs="Arial"/>
          <w:sz w:val="22"/>
        </w:rPr>
        <w:t>.</w:t>
      </w:r>
    </w:p>
    <w:p w:rsidR="006337F4" w:rsidRDefault="006337F4">
      <w:pPr>
        <w:tabs>
          <w:tab w:val="left" w:pos="540"/>
          <w:tab w:val="left" w:pos="1080"/>
        </w:tabs>
        <w:rPr>
          <w:rFonts w:cs="Arial"/>
          <w:sz w:val="22"/>
        </w:rPr>
      </w:pPr>
      <w:r>
        <w:rPr>
          <w:rFonts w:cs="Arial"/>
          <w:sz w:val="22"/>
        </w:rPr>
        <w:tab/>
      </w:r>
      <w:proofErr w:type="spellStart"/>
      <w:r>
        <w:rPr>
          <w:rFonts w:cs="Arial"/>
          <w:b/>
          <w:bCs/>
          <w:sz w:val="22"/>
          <w:u w:val="single"/>
        </w:rPr>
        <w:t>Diminta</w:t>
      </w:r>
      <w:proofErr w:type="spellEnd"/>
      <w:r>
        <w:rPr>
          <w:rFonts w:cs="Arial"/>
          <w:b/>
          <w:bCs/>
          <w:sz w:val="22"/>
          <w:u w:val="single"/>
        </w:rPr>
        <w:t>:</w:t>
      </w:r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Membuat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kertas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kerja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untuk</w:t>
      </w:r>
      <w:proofErr w:type="spellEnd"/>
      <w:r>
        <w:rPr>
          <w:rFonts w:cs="Arial"/>
          <w:sz w:val="22"/>
        </w:rPr>
        <w:t xml:space="preserve"> audit </w:t>
      </w:r>
      <w:proofErr w:type="spellStart"/>
      <w:r>
        <w:rPr>
          <w:rFonts w:cs="Arial"/>
          <w:sz w:val="22"/>
        </w:rPr>
        <w:t>atas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saldo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utang</w:t>
      </w:r>
      <w:proofErr w:type="spellEnd"/>
      <w:r>
        <w:rPr>
          <w:rFonts w:cs="Arial"/>
          <w:sz w:val="22"/>
        </w:rPr>
        <w:t xml:space="preserve"> bank </w:t>
      </w:r>
      <w:proofErr w:type="spellStart"/>
      <w:r>
        <w:rPr>
          <w:rFonts w:cs="Arial"/>
          <w:sz w:val="22"/>
        </w:rPr>
        <w:t>tersebut</w:t>
      </w:r>
      <w:proofErr w:type="spellEnd"/>
      <w:r>
        <w:rPr>
          <w:rFonts w:cs="Arial"/>
          <w:sz w:val="22"/>
        </w:rPr>
        <w:t>.</w:t>
      </w:r>
    </w:p>
    <w:p w:rsidR="006337F4" w:rsidRDefault="006337F4">
      <w:pPr>
        <w:tabs>
          <w:tab w:val="left" w:pos="540"/>
          <w:tab w:val="left" w:pos="1080"/>
        </w:tabs>
        <w:rPr>
          <w:rFonts w:cs="Arial"/>
          <w:sz w:val="22"/>
        </w:rPr>
      </w:pPr>
    </w:p>
    <w:p w:rsidR="006337F4" w:rsidRDefault="006337F4">
      <w:pPr>
        <w:numPr>
          <w:ilvl w:val="0"/>
          <w:numId w:val="8"/>
        </w:numPr>
        <w:rPr>
          <w:sz w:val="22"/>
        </w:rPr>
      </w:pPr>
      <w:proofErr w:type="spellStart"/>
      <w:r>
        <w:rPr>
          <w:rFonts w:cs="Arial"/>
          <w:sz w:val="22"/>
        </w:rPr>
        <w:t>Saudara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mengaudit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utang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jangka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panjang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dan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dalam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neraca</w:t>
      </w:r>
      <w:proofErr w:type="spellEnd"/>
      <w:r>
        <w:rPr>
          <w:rFonts w:cs="Arial"/>
          <w:sz w:val="22"/>
        </w:rPr>
        <w:t xml:space="preserve"> per 31 </w:t>
      </w:r>
      <w:proofErr w:type="spellStart"/>
      <w:r>
        <w:rPr>
          <w:rFonts w:cs="Arial"/>
          <w:sz w:val="22"/>
        </w:rPr>
        <w:t>Desember</w:t>
      </w:r>
      <w:proofErr w:type="spellEnd"/>
      <w:r>
        <w:rPr>
          <w:rFonts w:cs="Arial"/>
          <w:sz w:val="22"/>
        </w:rPr>
        <w:t xml:space="preserve"> 2003 </w:t>
      </w:r>
      <w:proofErr w:type="spellStart"/>
      <w:r>
        <w:rPr>
          <w:rFonts w:cs="Arial"/>
          <w:sz w:val="22"/>
        </w:rPr>
        <w:t>terdapat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saldo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utang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obligasi</w:t>
      </w:r>
      <w:proofErr w:type="spellEnd"/>
      <w:r>
        <w:rPr>
          <w:rFonts w:cs="Arial"/>
          <w:sz w:val="22"/>
        </w:rPr>
        <w:t xml:space="preserve"> Rp1.800.000.000</w:t>
      </w:r>
      <w:proofErr w:type="gramStart"/>
      <w:r>
        <w:rPr>
          <w:rFonts w:cs="Arial"/>
          <w:sz w:val="22"/>
        </w:rPr>
        <w:t>,00</w:t>
      </w:r>
      <w:proofErr w:type="gramEnd"/>
      <w:r>
        <w:rPr>
          <w:rFonts w:cs="Arial"/>
          <w:sz w:val="22"/>
        </w:rPr>
        <w:t xml:space="preserve">. </w:t>
      </w:r>
      <w:proofErr w:type="spellStart"/>
      <w:r>
        <w:rPr>
          <w:rFonts w:cs="Arial"/>
          <w:sz w:val="22"/>
        </w:rPr>
        <w:t>Anda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telah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melakukan</w:t>
      </w:r>
      <w:proofErr w:type="spellEnd"/>
      <w:r>
        <w:rPr>
          <w:rFonts w:cs="Arial"/>
          <w:sz w:val="22"/>
        </w:rPr>
        <w:t xml:space="preserve"> review </w:t>
      </w:r>
      <w:proofErr w:type="spellStart"/>
      <w:r>
        <w:rPr>
          <w:rFonts w:cs="Arial"/>
          <w:sz w:val="22"/>
        </w:rPr>
        <w:t>terhadap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berbagai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dokumen</w:t>
      </w:r>
      <w:proofErr w:type="spellEnd"/>
      <w:r>
        <w:rPr>
          <w:rFonts w:cs="Arial"/>
          <w:sz w:val="22"/>
        </w:rPr>
        <w:t xml:space="preserve"> yang </w:t>
      </w:r>
      <w:proofErr w:type="spellStart"/>
      <w:r>
        <w:rPr>
          <w:rFonts w:cs="Arial"/>
          <w:sz w:val="22"/>
        </w:rPr>
        <w:t>mendukung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penerbitan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obligasi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tersebut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termasuk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bukti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penerimaan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kas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hasil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penerbitan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obligasi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tersebut</w:t>
      </w:r>
      <w:proofErr w:type="spellEnd"/>
      <w:r>
        <w:rPr>
          <w:rFonts w:cs="Arial"/>
          <w:sz w:val="22"/>
        </w:rPr>
        <w:t xml:space="preserve">. </w:t>
      </w:r>
      <w:proofErr w:type="spellStart"/>
      <w:r>
        <w:rPr>
          <w:rFonts w:cs="Arial"/>
          <w:sz w:val="22"/>
        </w:rPr>
        <w:t>Saudara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tidak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tidak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menemukan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adanya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kejanggalan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apapun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dalam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penerbitan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obligasi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tersebut</w:t>
      </w:r>
      <w:proofErr w:type="spellEnd"/>
      <w:r>
        <w:rPr>
          <w:rFonts w:cs="Arial"/>
          <w:sz w:val="22"/>
        </w:rPr>
        <w:t xml:space="preserve">. </w:t>
      </w:r>
      <w:proofErr w:type="spellStart"/>
      <w:r>
        <w:rPr>
          <w:rFonts w:cs="Arial"/>
          <w:sz w:val="22"/>
        </w:rPr>
        <w:t>Obligasi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tersebut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berjangka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waktu</w:t>
      </w:r>
      <w:proofErr w:type="spellEnd"/>
      <w:r>
        <w:rPr>
          <w:rFonts w:cs="Arial"/>
          <w:sz w:val="22"/>
        </w:rPr>
        <w:t xml:space="preserve"> 10 </w:t>
      </w:r>
      <w:proofErr w:type="spellStart"/>
      <w:r>
        <w:rPr>
          <w:rFonts w:cs="Arial"/>
          <w:sz w:val="22"/>
        </w:rPr>
        <w:t>tahun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bunga</w:t>
      </w:r>
      <w:proofErr w:type="spellEnd"/>
      <w:r>
        <w:rPr>
          <w:rFonts w:cs="Arial"/>
          <w:sz w:val="22"/>
        </w:rPr>
        <w:t xml:space="preserve"> 18% </w:t>
      </w:r>
      <w:proofErr w:type="spellStart"/>
      <w:r>
        <w:rPr>
          <w:rFonts w:cs="Arial"/>
          <w:sz w:val="22"/>
        </w:rPr>
        <w:t>dibayar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tiap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tanggal</w:t>
      </w:r>
      <w:proofErr w:type="spellEnd"/>
      <w:r>
        <w:rPr>
          <w:rFonts w:cs="Arial"/>
          <w:sz w:val="22"/>
        </w:rPr>
        <w:t xml:space="preserve"> 1 </w:t>
      </w:r>
      <w:proofErr w:type="spellStart"/>
      <w:r>
        <w:rPr>
          <w:rFonts w:cs="Arial"/>
          <w:sz w:val="22"/>
        </w:rPr>
        <w:t>Agustus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dan</w:t>
      </w:r>
      <w:proofErr w:type="spellEnd"/>
      <w:r>
        <w:rPr>
          <w:rFonts w:cs="Arial"/>
          <w:sz w:val="22"/>
        </w:rPr>
        <w:t xml:space="preserve"> 1 </w:t>
      </w:r>
      <w:proofErr w:type="spellStart"/>
      <w:r>
        <w:rPr>
          <w:rFonts w:cs="Arial"/>
          <w:sz w:val="22"/>
        </w:rPr>
        <w:t>Pebruari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dan</w:t>
      </w:r>
      <w:proofErr w:type="spellEnd"/>
      <w:r>
        <w:rPr>
          <w:rFonts w:cs="Arial"/>
          <w:sz w:val="22"/>
        </w:rPr>
        <w:t xml:space="preserve"> nominal </w:t>
      </w:r>
      <w:proofErr w:type="spellStart"/>
      <w:r>
        <w:rPr>
          <w:rFonts w:cs="Arial"/>
          <w:sz w:val="22"/>
        </w:rPr>
        <w:t>obligasi</w:t>
      </w:r>
      <w:proofErr w:type="spellEnd"/>
      <w:r>
        <w:rPr>
          <w:rFonts w:cs="Arial"/>
          <w:sz w:val="22"/>
        </w:rPr>
        <w:t xml:space="preserve"> Rp2.000.000.000,00.  </w:t>
      </w:r>
      <w:proofErr w:type="spellStart"/>
      <w:r>
        <w:rPr>
          <w:rFonts w:cs="Arial"/>
          <w:sz w:val="22"/>
        </w:rPr>
        <w:t>Pembukuan</w:t>
      </w:r>
      <w:proofErr w:type="spellEnd"/>
      <w:r>
        <w:rPr>
          <w:rFonts w:cs="Arial"/>
          <w:sz w:val="22"/>
        </w:rPr>
        <w:t xml:space="preserve"> yang </w:t>
      </w:r>
      <w:proofErr w:type="spellStart"/>
      <w:r>
        <w:rPr>
          <w:rFonts w:cs="Arial"/>
          <w:sz w:val="22"/>
        </w:rPr>
        <w:t>telah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dilakukan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oleh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perusahaan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sebagai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berikut</w:t>
      </w:r>
      <w:proofErr w:type="spellEnd"/>
      <w:r>
        <w:rPr>
          <w:rFonts w:cs="Arial"/>
          <w:sz w:val="22"/>
        </w:rPr>
        <w:t>:</w:t>
      </w:r>
    </w:p>
    <w:p w:rsidR="006337F4" w:rsidRDefault="006337F4">
      <w:pPr>
        <w:tabs>
          <w:tab w:val="left" w:pos="2520"/>
          <w:tab w:val="left" w:pos="2880"/>
          <w:tab w:val="right" w:pos="7200"/>
          <w:tab w:val="right" w:pos="8100"/>
        </w:tabs>
        <w:ind w:left="504"/>
        <w:rPr>
          <w:rFonts w:cs="Arial"/>
          <w:sz w:val="22"/>
        </w:rPr>
      </w:pPr>
      <w:r>
        <w:rPr>
          <w:rFonts w:cs="Arial"/>
          <w:sz w:val="22"/>
        </w:rPr>
        <w:t xml:space="preserve">1 </w:t>
      </w:r>
      <w:proofErr w:type="spellStart"/>
      <w:r>
        <w:rPr>
          <w:rFonts w:cs="Arial"/>
          <w:sz w:val="22"/>
        </w:rPr>
        <w:t>Pebruari</w:t>
      </w:r>
      <w:proofErr w:type="spellEnd"/>
      <w:r>
        <w:rPr>
          <w:rFonts w:cs="Arial"/>
          <w:sz w:val="22"/>
        </w:rPr>
        <w:t xml:space="preserve"> 2003</w:t>
      </w:r>
      <w:r>
        <w:rPr>
          <w:rFonts w:cs="Arial"/>
          <w:sz w:val="22"/>
        </w:rPr>
        <w:tab/>
      </w:r>
      <w:proofErr w:type="spellStart"/>
      <w:r>
        <w:rPr>
          <w:rFonts w:cs="Arial"/>
          <w:sz w:val="22"/>
        </w:rPr>
        <w:t>Kas</w:t>
      </w:r>
      <w:proofErr w:type="spellEnd"/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1.800.000.000</w:t>
      </w:r>
    </w:p>
    <w:p w:rsidR="006337F4" w:rsidRDefault="006337F4">
      <w:pPr>
        <w:tabs>
          <w:tab w:val="left" w:pos="2520"/>
          <w:tab w:val="left" w:pos="2880"/>
          <w:tab w:val="right" w:pos="8100"/>
        </w:tabs>
        <w:ind w:left="504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proofErr w:type="spellStart"/>
      <w:r>
        <w:rPr>
          <w:rFonts w:cs="Arial"/>
          <w:sz w:val="22"/>
        </w:rPr>
        <w:t>Utang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Obligasi</w:t>
      </w:r>
      <w:proofErr w:type="spellEnd"/>
      <w:r>
        <w:rPr>
          <w:rFonts w:cs="Arial"/>
          <w:sz w:val="22"/>
        </w:rPr>
        <w:tab/>
        <w:t>1.800.000.000</w:t>
      </w:r>
    </w:p>
    <w:p w:rsidR="006337F4" w:rsidRDefault="006337F4">
      <w:pPr>
        <w:tabs>
          <w:tab w:val="left" w:pos="2520"/>
          <w:tab w:val="left" w:pos="2880"/>
          <w:tab w:val="right" w:pos="7200"/>
          <w:tab w:val="right" w:pos="8100"/>
        </w:tabs>
        <w:ind w:left="504"/>
        <w:rPr>
          <w:rFonts w:cs="Arial"/>
          <w:sz w:val="22"/>
        </w:rPr>
      </w:pPr>
      <w:r>
        <w:rPr>
          <w:rFonts w:cs="Arial"/>
          <w:sz w:val="22"/>
        </w:rPr>
        <w:t xml:space="preserve">1 </w:t>
      </w:r>
      <w:proofErr w:type="spellStart"/>
      <w:r>
        <w:rPr>
          <w:rFonts w:cs="Arial"/>
          <w:sz w:val="22"/>
        </w:rPr>
        <w:t>Agustus</w:t>
      </w:r>
      <w:proofErr w:type="spellEnd"/>
      <w:r>
        <w:rPr>
          <w:rFonts w:cs="Arial"/>
          <w:sz w:val="22"/>
        </w:rPr>
        <w:t xml:space="preserve"> 2003</w:t>
      </w:r>
      <w:r>
        <w:rPr>
          <w:rFonts w:cs="Arial"/>
          <w:sz w:val="22"/>
        </w:rPr>
        <w:tab/>
      </w:r>
      <w:proofErr w:type="spellStart"/>
      <w:r>
        <w:rPr>
          <w:rFonts w:cs="Arial"/>
          <w:sz w:val="22"/>
        </w:rPr>
        <w:t>Biaya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Bunga</w:t>
      </w:r>
      <w:proofErr w:type="spellEnd"/>
      <w:r>
        <w:rPr>
          <w:rFonts w:cs="Arial"/>
          <w:sz w:val="22"/>
        </w:rPr>
        <w:tab/>
        <w:t>180.000.000</w:t>
      </w:r>
    </w:p>
    <w:p w:rsidR="006337F4" w:rsidRDefault="006337F4">
      <w:pPr>
        <w:tabs>
          <w:tab w:val="left" w:pos="2520"/>
          <w:tab w:val="left" w:pos="2880"/>
          <w:tab w:val="right" w:pos="8100"/>
        </w:tabs>
        <w:ind w:left="504"/>
        <w:rPr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proofErr w:type="spellStart"/>
      <w:r>
        <w:rPr>
          <w:rFonts w:cs="Arial"/>
          <w:sz w:val="22"/>
        </w:rPr>
        <w:t>Kas</w:t>
      </w:r>
      <w:proofErr w:type="spellEnd"/>
      <w:r>
        <w:rPr>
          <w:rFonts w:cs="Arial"/>
          <w:sz w:val="22"/>
        </w:rPr>
        <w:tab/>
        <w:t>180.000.000</w:t>
      </w:r>
    </w:p>
    <w:p w:rsidR="006337F4" w:rsidRDefault="006337F4">
      <w:pPr>
        <w:tabs>
          <w:tab w:val="left" w:pos="540"/>
          <w:tab w:val="left" w:pos="2520"/>
          <w:tab w:val="left" w:pos="2880"/>
          <w:tab w:val="right" w:pos="7200"/>
          <w:tab w:val="right" w:pos="8100"/>
        </w:tabs>
        <w:rPr>
          <w:rFonts w:cs="Arial"/>
          <w:sz w:val="22"/>
        </w:rPr>
      </w:pPr>
      <w:r>
        <w:rPr>
          <w:rFonts w:cs="Arial"/>
          <w:sz w:val="22"/>
        </w:rPr>
        <w:tab/>
      </w:r>
      <w:proofErr w:type="spellStart"/>
      <w:r>
        <w:rPr>
          <w:rFonts w:cs="Arial"/>
          <w:b/>
          <w:bCs/>
          <w:sz w:val="22"/>
          <w:u w:val="single"/>
        </w:rPr>
        <w:t>Diminta</w:t>
      </w:r>
      <w:proofErr w:type="spellEnd"/>
      <w:r>
        <w:rPr>
          <w:rFonts w:cs="Arial"/>
          <w:b/>
          <w:bCs/>
          <w:sz w:val="22"/>
          <w:u w:val="single"/>
        </w:rPr>
        <w:t>:</w:t>
      </w:r>
      <w:r>
        <w:rPr>
          <w:rFonts w:cs="Arial"/>
          <w:b/>
          <w:bCs/>
          <w:sz w:val="22"/>
        </w:rPr>
        <w:t xml:space="preserve"> </w:t>
      </w:r>
      <w:proofErr w:type="spellStart"/>
      <w:r>
        <w:rPr>
          <w:rFonts w:cs="Arial"/>
          <w:sz w:val="22"/>
        </w:rPr>
        <w:t>Membuat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kertas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kerja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untuk</w:t>
      </w:r>
      <w:proofErr w:type="spellEnd"/>
      <w:r>
        <w:rPr>
          <w:rFonts w:cs="Arial"/>
          <w:sz w:val="22"/>
        </w:rPr>
        <w:t xml:space="preserve"> audit </w:t>
      </w:r>
      <w:proofErr w:type="spellStart"/>
      <w:r>
        <w:rPr>
          <w:rFonts w:cs="Arial"/>
          <w:sz w:val="22"/>
        </w:rPr>
        <w:t>atas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utang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obligasi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tersebut</w:t>
      </w:r>
      <w:proofErr w:type="spellEnd"/>
      <w:r>
        <w:rPr>
          <w:rFonts w:cs="Arial"/>
          <w:sz w:val="22"/>
        </w:rPr>
        <w:t>.</w:t>
      </w:r>
    </w:p>
    <w:p w:rsidR="006337F4" w:rsidRDefault="006337F4">
      <w:pPr>
        <w:tabs>
          <w:tab w:val="left" w:pos="2520"/>
          <w:tab w:val="left" w:pos="2880"/>
          <w:tab w:val="right" w:pos="7200"/>
          <w:tab w:val="right" w:pos="8100"/>
        </w:tabs>
        <w:rPr>
          <w:sz w:val="22"/>
        </w:rPr>
      </w:pPr>
    </w:p>
    <w:p w:rsidR="006337F4" w:rsidRDefault="006337F4">
      <w:pPr>
        <w:numPr>
          <w:ilvl w:val="0"/>
          <w:numId w:val="8"/>
        </w:numPr>
        <w:tabs>
          <w:tab w:val="left" w:pos="2520"/>
          <w:tab w:val="left" w:pos="2880"/>
          <w:tab w:val="right" w:pos="7200"/>
          <w:tab w:val="right" w:pos="8100"/>
        </w:tabs>
        <w:rPr>
          <w:sz w:val="22"/>
        </w:rPr>
      </w:pPr>
      <w:r>
        <w:rPr>
          <w:sz w:val="22"/>
        </w:rPr>
        <w:t xml:space="preserve">PT </w:t>
      </w:r>
      <w:proofErr w:type="spellStart"/>
      <w:r>
        <w:rPr>
          <w:sz w:val="22"/>
        </w:rPr>
        <w:t>Abimanyu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memiliki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saham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beredar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sebanyak</w:t>
      </w:r>
      <w:proofErr w:type="spellEnd"/>
      <w:r>
        <w:rPr>
          <w:sz w:val="22"/>
        </w:rPr>
        <w:t xml:space="preserve"> 100.000 </w:t>
      </w:r>
      <w:proofErr w:type="spellStart"/>
      <w:r>
        <w:rPr>
          <w:sz w:val="22"/>
        </w:rPr>
        <w:t>lembar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Pada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tanggal</w:t>
      </w:r>
      <w:proofErr w:type="spellEnd"/>
      <w:r>
        <w:rPr>
          <w:sz w:val="22"/>
        </w:rPr>
        <w:t xml:space="preserve"> 31 </w:t>
      </w:r>
      <w:proofErr w:type="spellStart"/>
      <w:r>
        <w:rPr>
          <w:sz w:val="22"/>
        </w:rPr>
        <w:t>Desember</w:t>
      </w:r>
      <w:proofErr w:type="spellEnd"/>
      <w:r>
        <w:rPr>
          <w:sz w:val="22"/>
        </w:rPr>
        <w:t xml:space="preserve"> 2003 </w:t>
      </w:r>
      <w:proofErr w:type="spellStart"/>
      <w:r>
        <w:rPr>
          <w:sz w:val="22"/>
        </w:rPr>
        <w:t>rekening</w:t>
      </w:r>
      <w:proofErr w:type="spellEnd"/>
      <w:r>
        <w:rPr>
          <w:sz w:val="22"/>
        </w:rPr>
        <w:t xml:space="preserve"> modal </w:t>
      </w:r>
      <w:proofErr w:type="spellStart"/>
      <w:r>
        <w:rPr>
          <w:sz w:val="22"/>
        </w:rPr>
        <w:t>saham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menunjukkan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saldo</w:t>
      </w:r>
      <w:proofErr w:type="spellEnd"/>
      <w:r>
        <w:rPr>
          <w:sz w:val="22"/>
        </w:rPr>
        <w:t xml:space="preserve"> Rp2.000.000.000,00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agio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saham</w:t>
      </w:r>
      <w:proofErr w:type="spellEnd"/>
      <w:r>
        <w:rPr>
          <w:sz w:val="22"/>
        </w:rPr>
        <w:t xml:space="preserve"> Rp100.000.000,00. </w:t>
      </w:r>
      <w:proofErr w:type="spellStart"/>
      <w:r>
        <w:rPr>
          <w:sz w:val="22"/>
        </w:rPr>
        <w:t>Pada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tanggal</w:t>
      </w:r>
      <w:proofErr w:type="spellEnd"/>
      <w:r>
        <w:rPr>
          <w:sz w:val="22"/>
        </w:rPr>
        <w:t xml:space="preserve"> 30 </w:t>
      </w:r>
      <w:proofErr w:type="spellStart"/>
      <w:r>
        <w:rPr>
          <w:sz w:val="22"/>
        </w:rPr>
        <w:t>Desember</w:t>
      </w:r>
      <w:proofErr w:type="spellEnd"/>
      <w:r>
        <w:rPr>
          <w:sz w:val="22"/>
        </w:rPr>
        <w:t xml:space="preserve"> 2003 </w:t>
      </w:r>
      <w:proofErr w:type="spellStart"/>
      <w:r>
        <w:rPr>
          <w:sz w:val="22"/>
        </w:rPr>
        <w:t>dilakukan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pembelian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kembali</w:t>
      </w:r>
      <w:proofErr w:type="spellEnd"/>
      <w:r>
        <w:rPr>
          <w:sz w:val="22"/>
        </w:rPr>
        <w:t xml:space="preserve"> 15.000 </w:t>
      </w:r>
      <w:proofErr w:type="spellStart"/>
      <w:r>
        <w:rPr>
          <w:sz w:val="22"/>
        </w:rPr>
        <w:t>lembar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saham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beredar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dengan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harga</w:t>
      </w:r>
      <w:proofErr w:type="spellEnd"/>
      <w:r>
        <w:rPr>
          <w:sz w:val="22"/>
        </w:rPr>
        <w:t xml:space="preserve"> Rp24.000,00 per </w:t>
      </w:r>
      <w:proofErr w:type="spellStart"/>
      <w:r>
        <w:rPr>
          <w:sz w:val="22"/>
        </w:rPr>
        <w:t>lembar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Tanggal</w:t>
      </w:r>
      <w:proofErr w:type="spellEnd"/>
      <w:r>
        <w:rPr>
          <w:sz w:val="22"/>
        </w:rPr>
        <w:t xml:space="preserve"> 31 </w:t>
      </w:r>
      <w:proofErr w:type="spellStart"/>
      <w:r>
        <w:rPr>
          <w:sz w:val="22"/>
        </w:rPr>
        <w:t>Desember</w:t>
      </w:r>
      <w:proofErr w:type="spellEnd"/>
      <w:r>
        <w:rPr>
          <w:sz w:val="22"/>
        </w:rPr>
        <w:t xml:space="preserve"> 2003 </w:t>
      </w:r>
      <w:proofErr w:type="spellStart"/>
      <w:r>
        <w:rPr>
          <w:sz w:val="22"/>
        </w:rPr>
        <w:t>diumumkan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pembagian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dividen</w:t>
      </w:r>
      <w:proofErr w:type="spellEnd"/>
      <w:r>
        <w:rPr>
          <w:sz w:val="22"/>
        </w:rPr>
        <w:t xml:space="preserve"> Rp8.000</w:t>
      </w:r>
      <w:proofErr w:type="gramStart"/>
      <w:r>
        <w:rPr>
          <w:sz w:val="22"/>
        </w:rPr>
        <w:t>,00</w:t>
      </w:r>
      <w:proofErr w:type="gramEnd"/>
      <w:r>
        <w:rPr>
          <w:sz w:val="22"/>
        </w:rPr>
        <w:t xml:space="preserve"> per </w:t>
      </w:r>
      <w:proofErr w:type="spellStart"/>
      <w:r>
        <w:rPr>
          <w:sz w:val="22"/>
        </w:rPr>
        <w:t>lembar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Transaksi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pembelian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kembali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saham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beredar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pembagian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dividen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belum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dilaporkan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dalam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neraca</w:t>
      </w:r>
      <w:proofErr w:type="spellEnd"/>
      <w:r>
        <w:rPr>
          <w:sz w:val="22"/>
        </w:rPr>
        <w:t xml:space="preserve"> per 31 </w:t>
      </w:r>
      <w:proofErr w:type="spellStart"/>
      <w:r>
        <w:rPr>
          <w:sz w:val="22"/>
        </w:rPr>
        <w:t>Desember</w:t>
      </w:r>
      <w:proofErr w:type="spellEnd"/>
      <w:r>
        <w:rPr>
          <w:sz w:val="22"/>
        </w:rPr>
        <w:t xml:space="preserve"> 2003.</w:t>
      </w:r>
    </w:p>
    <w:p w:rsidR="006337F4" w:rsidRDefault="006337F4">
      <w:pPr>
        <w:tabs>
          <w:tab w:val="left" w:pos="540"/>
          <w:tab w:val="left" w:pos="2520"/>
          <w:tab w:val="left" w:pos="2880"/>
          <w:tab w:val="right" w:pos="7200"/>
          <w:tab w:val="right" w:pos="8100"/>
        </w:tabs>
        <w:rPr>
          <w:sz w:val="22"/>
        </w:rPr>
      </w:pPr>
      <w:r>
        <w:rPr>
          <w:sz w:val="22"/>
        </w:rPr>
        <w:tab/>
      </w:r>
      <w:proofErr w:type="spellStart"/>
      <w:r>
        <w:rPr>
          <w:b/>
          <w:bCs/>
          <w:sz w:val="22"/>
          <w:u w:val="single"/>
        </w:rPr>
        <w:t>Diminta</w:t>
      </w:r>
      <w:proofErr w:type="spellEnd"/>
      <w:r>
        <w:rPr>
          <w:b/>
          <w:bCs/>
          <w:sz w:val="22"/>
          <w:u w:val="single"/>
        </w:rPr>
        <w:t xml:space="preserve">: </w:t>
      </w:r>
      <w:proofErr w:type="spellStart"/>
      <w:r>
        <w:rPr>
          <w:sz w:val="22"/>
        </w:rPr>
        <w:t>Membuat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kertas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kerja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untuk</w:t>
      </w:r>
      <w:proofErr w:type="spellEnd"/>
      <w:r>
        <w:rPr>
          <w:sz w:val="22"/>
        </w:rPr>
        <w:t xml:space="preserve"> audit modal </w:t>
      </w:r>
      <w:proofErr w:type="spellStart"/>
      <w:r>
        <w:rPr>
          <w:sz w:val="22"/>
        </w:rPr>
        <w:t>saham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tersebut</w:t>
      </w:r>
      <w:proofErr w:type="spellEnd"/>
      <w:r>
        <w:rPr>
          <w:sz w:val="22"/>
        </w:rPr>
        <w:t>.</w:t>
      </w:r>
    </w:p>
    <w:p w:rsidR="006337F4" w:rsidRDefault="006337F4">
      <w:pPr>
        <w:pStyle w:val="Heading1"/>
        <w:rPr>
          <w:sz w:val="22"/>
        </w:rPr>
      </w:pPr>
    </w:p>
    <w:p w:rsidR="006337F4" w:rsidRDefault="006337F4">
      <w:pPr>
        <w:pStyle w:val="Heading1"/>
        <w:rPr>
          <w:sz w:val="22"/>
        </w:rPr>
      </w:pPr>
      <w:proofErr w:type="spellStart"/>
      <w:r>
        <w:rPr>
          <w:sz w:val="22"/>
        </w:rPr>
        <w:t>Selamat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Berlatih</w:t>
      </w:r>
      <w:proofErr w:type="spellEnd"/>
    </w:p>
    <w:p w:rsidR="006337F4" w:rsidRDefault="006337F4"/>
    <w:p w:rsidR="006337F4" w:rsidRDefault="006337F4"/>
    <w:sectPr w:rsidR="006337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6D98"/>
    <w:multiLevelType w:val="hybridMultilevel"/>
    <w:tmpl w:val="57B4079E"/>
    <w:lvl w:ilvl="0" w:tplc="9DC2826A">
      <w:start w:val="4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3268A"/>
    <w:multiLevelType w:val="hybridMultilevel"/>
    <w:tmpl w:val="874E51B0"/>
    <w:lvl w:ilvl="0" w:tplc="03205E02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A06499F4">
      <w:start w:val="1"/>
      <w:numFmt w:val="decimal"/>
      <w:lvlText w:val="%2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65E8E"/>
    <w:multiLevelType w:val="hybridMultilevel"/>
    <w:tmpl w:val="5A665346"/>
    <w:lvl w:ilvl="0" w:tplc="8EBEACF2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536E15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05E02">
      <w:start w:val="1"/>
      <w:numFmt w:val="decimal"/>
      <w:lvlText w:val="%3."/>
      <w:lvlJc w:val="left"/>
      <w:pPr>
        <w:tabs>
          <w:tab w:val="num" w:pos="2484"/>
        </w:tabs>
        <w:ind w:left="2484" w:hanging="50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584844"/>
    <w:multiLevelType w:val="hybridMultilevel"/>
    <w:tmpl w:val="45B45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971E86"/>
    <w:multiLevelType w:val="hybridMultilevel"/>
    <w:tmpl w:val="722C6A4A"/>
    <w:lvl w:ilvl="0" w:tplc="BC603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D865A8"/>
    <w:multiLevelType w:val="hybridMultilevel"/>
    <w:tmpl w:val="6B1805D2"/>
    <w:lvl w:ilvl="0" w:tplc="03205E02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167633"/>
    <w:multiLevelType w:val="hybridMultilevel"/>
    <w:tmpl w:val="ADC85B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9112FF"/>
    <w:multiLevelType w:val="hybridMultilevel"/>
    <w:tmpl w:val="CE24CF4A"/>
    <w:lvl w:ilvl="0" w:tplc="A06499F4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4437265"/>
    <w:multiLevelType w:val="hybridMultilevel"/>
    <w:tmpl w:val="96A48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CF783D"/>
    <w:rsid w:val="00347917"/>
    <w:rsid w:val="005C1C0E"/>
    <w:rsid w:val="006337F4"/>
    <w:rsid w:val="00CF783D"/>
    <w:rsid w:val="00E7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LATIHAN SIKLUS INVESTASI</vt:lpstr>
    </vt:vector>
  </TitlesOfParts>
  <Company>Yogyakarta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LATIHAN SIKLUS INVESTASI</dc:title>
  <dc:subject/>
  <dc:creator>AA_YKPN</dc:creator>
  <cp:keywords/>
  <dc:description/>
  <cp:lastModifiedBy>SURURI</cp:lastModifiedBy>
  <cp:revision>2</cp:revision>
  <cp:lastPrinted>2004-07-02T07:44:00Z</cp:lastPrinted>
  <dcterms:created xsi:type="dcterms:W3CDTF">2012-12-18T02:17:00Z</dcterms:created>
  <dcterms:modified xsi:type="dcterms:W3CDTF">2012-12-18T02:17:00Z</dcterms:modified>
</cp:coreProperties>
</file>